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DC" w:rsidRPr="00D477DC" w:rsidRDefault="00D477DC" w:rsidP="00D477DC">
      <w:pPr>
        <w:shd w:val="clear" w:color="auto" w:fill="FFFFFF"/>
        <w:spacing w:after="0" w:line="240" w:lineRule="auto"/>
        <w:rPr>
          <w:rFonts w:ascii="Segoe UI" w:eastAsia="Times New Roman" w:hAnsi="Segoe UI" w:cs="Segoe UI"/>
          <w:color w:val="1E1E1E"/>
          <w:sz w:val="24"/>
          <w:szCs w:val="24"/>
          <w:lang w:val="de-DE" w:eastAsia="de-CH"/>
        </w:rPr>
      </w:pPr>
      <w:r w:rsidRPr="00D477DC">
        <w:rPr>
          <w:rFonts w:ascii="Avenir Roman" w:eastAsia="Times New Roman" w:hAnsi="Avenir Roman" w:cs="Segoe UI"/>
          <w:color w:val="1E1E1E"/>
          <w:sz w:val="24"/>
          <w:szCs w:val="24"/>
          <w:lang w:val="de-DE" w:eastAsia="de-CH"/>
        </w:rPr>
        <w:t>Engler Stefan (C, GR):</w:t>
      </w:r>
      <w:r w:rsidRPr="00D477DC">
        <w:rPr>
          <w:rFonts w:ascii="Segoe UI" w:eastAsia="Times New Roman" w:hAnsi="Segoe UI" w:cs="Segoe UI"/>
          <w:color w:val="1E1E1E"/>
          <w:sz w:val="24"/>
          <w:szCs w:val="24"/>
          <w:lang w:val="de-DE" w:eastAsia="de-CH"/>
        </w:rPr>
        <w:t xml:space="preserve"> </w:t>
      </w:r>
    </w:p>
    <w:p w:rsidR="00D477DC" w:rsidRPr="00D477DC" w:rsidRDefault="00D477DC" w:rsidP="00D477DC">
      <w:pPr>
        <w:shd w:val="clear" w:color="auto" w:fill="FFFFFF"/>
        <w:spacing w:after="150" w:line="379" w:lineRule="atLeast"/>
        <w:rPr>
          <w:rFonts w:ascii="Avenir Roman" w:eastAsia="Times New Roman" w:hAnsi="Avenir Roman" w:cs="Segoe UI"/>
          <w:color w:val="1E1E1E"/>
          <w:sz w:val="29"/>
          <w:szCs w:val="29"/>
          <w:lang w:val="de-DE" w:eastAsia="de-CH"/>
        </w:rPr>
      </w:pPr>
      <w:r w:rsidRPr="00D477DC">
        <w:rPr>
          <w:rFonts w:ascii="Avenir Roman" w:eastAsia="Times New Roman" w:hAnsi="Avenir Roman" w:cs="Segoe UI"/>
          <w:color w:val="1E1E1E"/>
          <w:sz w:val="29"/>
          <w:szCs w:val="29"/>
          <w:lang w:val="de-DE" w:eastAsia="de-CH"/>
        </w:rPr>
        <w:t xml:space="preserve">Verschiedene Argumente wurden ins Feld geführt, weshalb ein Verordnungsveto, wie es jetzt auf dem Tisch liegt, wenig praktisch ist, rechtliche Fragen nach sich zieht, </w:t>
      </w:r>
      <w:proofErr w:type="spellStart"/>
      <w:r w:rsidRPr="00D477DC">
        <w:rPr>
          <w:rFonts w:ascii="Avenir Roman" w:eastAsia="Times New Roman" w:hAnsi="Avenir Roman" w:cs="Segoe UI"/>
          <w:color w:val="1E1E1E"/>
          <w:sz w:val="29"/>
          <w:szCs w:val="29"/>
          <w:lang w:val="de-DE" w:eastAsia="de-CH"/>
        </w:rPr>
        <w:t>un</w:t>
      </w:r>
      <w:proofErr w:type="spellEnd"/>
      <w:r w:rsidRPr="00D477DC">
        <w:rPr>
          <w:rFonts w:ascii="Avenir Roman" w:eastAsia="Times New Roman" w:hAnsi="Avenir Roman" w:cs="Segoe UI"/>
          <w:color w:val="1E1E1E"/>
          <w:sz w:val="29"/>
          <w:szCs w:val="29"/>
          <w:lang w:val="de-DE" w:eastAsia="de-CH"/>
        </w:rPr>
        <w:t xml:space="preserve"> auch aus staatspolitischer Sicht Fragen aufwirft.</w:t>
      </w:r>
      <w:r w:rsidRPr="00D477DC">
        <w:rPr>
          <w:rFonts w:ascii="Avenir Roman" w:eastAsia="Times New Roman" w:hAnsi="Avenir Roman" w:cs="Segoe UI"/>
          <w:color w:val="1E1E1E"/>
          <w:sz w:val="29"/>
          <w:szCs w:val="29"/>
          <w:lang w:val="de-DE" w:eastAsia="de-CH"/>
        </w:rPr>
        <w:br/>
        <w:t xml:space="preserve">Ich beginne mit dem einfachsten Teil, mit der Frage, wie praktisch so ein Verordnungsveto ist. So wie es angelegt ist, gehe ich davon aus, dass es vor allem eine präventive Wirkung haben soll, zumal ja eine Verordnung unter der aufschiebenden Bedingung erlassen würde, dass kein Veto dagegen ergriffen wird. Weil viele solcher Verordnungen Vollzugscharakter haben, </w:t>
      </w:r>
      <w:proofErr w:type="spellStart"/>
      <w:r w:rsidRPr="00D477DC">
        <w:rPr>
          <w:rFonts w:ascii="Avenir Roman" w:eastAsia="Times New Roman" w:hAnsi="Avenir Roman" w:cs="Segoe UI"/>
          <w:color w:val="1E1E1E"/>
          <w:sz w:val="29"/>
          <w:szCs w:val="29"/>
          <w:lang w:val="de-DE" w:eastAsia="de-CH"/>
        </w:rPr>
        <w:t>heisst</w:t>
      </w:r>
      <w:proofErr w:type="spellEnd"/>
      <w:r w:rsidRPr="00D477DC">
        <w:rPr>
          <w:rFonts w:ascii="Avenir Roman" w:eastAsia="Times New Roman" w:hAnsi="Avenir Roman" w:cs="Segoe UI"/>
          <w:color w:val="1E1E1E"/>
          <w:sz w:val="29"/>
          <w:szCs w:val="29"/>
          <w:lang w:val="de-DE" w:eastAsia="de-CH"/>
        </w:rPr>
        <w:t xml:space="preserve"> das nichts anderes, als dass ihr Vollzug gehemmt wird, und letztendlich die Gesetzgebung hinaus geschoben wird. Als Folge davon haben wir nicht nur ein Problem im Verhältnis zwischen Bundesrat, Verwaltung und Parlament, sondern auch ein Problem im Verhältnis zu den Bürgerinnen und Bürgern, die sich darauf verlassen können müssen, dass eine Gesetzgebung, die einmal beschlossen wurde, auch in Kraft gesetzt wird. Ich nehme an, dass sich Kollege Würth als Präsident der </w:t>
      </w:r>
      <w:proofErr w:type="spellStart"/>
      <w:r w:rsidRPr="00D477DC">
        <w:rPr>
          <w:rFonts w:ascii="Avenir Roman" w:eastAsia="Times New Roman" w:hAnsi="Avenir Roman" w:cs="Segoe UI"/>
          <w:color w:val="1E1E1E"/>
          <w:sz w:val="29"/>
          <w:szCs w:val="29"/>
          <w:lang w:val="de-DE" w:eastAsia="de-CH"/>
        </w:rPr>
        <w:t>KdK</w:t>
      </w:r>
      <w:proofErr w:type="spellEnd"/>
      <w:r w:rsidRPr="00D477DC">
        <w:rPr>
          <w:rFonts w:ascii="Avenir Roman" w:eastAsia="Times New Roman" w:hAnsi="Avenir Roman" w:cs="Segoe UI"/>
          <w:color w:val="1E1E1E"/>
          <w:sz w:val="29"/>
          <w:szCs w:val="29"/>
          <w:lang w:val="de-DE" w:eastAsia="de-CH"/>
        </w:rPr>
        <w:t xml:space="preserve"> zur Vollzugsproblematik und vor allem auch zur Frage der Rechtsunsicherheit, die geschaffen würde - ganz abgesehen von den Verzögerungen, die man in Kauf nähme -, noch </w:t>
      </w:r>
      <w:proofErr w:type="spellStart"/>
      <w:r w:rsidRPr="00D477DC">
        <w:rPr>
          <w:rFonts w:ascii="Avenir Roman" w:eastAsia="Times New Roman" w:hAnsi="Avenir Roman" w:cs="Segoe UI"/>
          <w:color w:val="1E1E1E"/>
          <w:sz w:val="29"/>
          <w:szCs w:val="29"/>
          <w:lang w:val="de-DE" w:eastAsia="de-CH"/>
        </w:rPr>
        <w:t>äussern</w:t>
      </w:r>
      <w:proofErr w:type="spellEnd"/>
      <w:r w:rsidRPr="00D477DC">
        <w:rPr>
          <w:rFonts w:ascii="Avenir Roman" w:eastAsia="Times New Roman" w:hAnsi="Avenir Roman" w:cs="Segoe UI"/>
          <w:color w:val="1E1E1E"/>
          <w:sz w:val="29"/>
          <w:szCs w:val="29"/>
          <w:lang w:val="de-DE" w:eastAsia="de-CH"/>
        </w:rPr>
        <w:t xml:space="preserve"> wird.</w:t>
      </w:r>
      <w:r w:rsidRPr="00D477DC">
        <w:rPr>
          <w:rFonts w:ascii="Avenir Roman" w:eastAsia="Times New Roman" w:hAnsi="Avenir Roman" w:cs="Segoe UI"/>
          <w:color w:val="1E1E1E"/>
          <w:sz w:val="29"/>
          <w:szCs w:val="29"/>
          <w:lang w:val="de-DE" w:eastAsia="de-CH"/>
        </w:rPr>
        <w:br/>
        <w:t xml:space="preserve">Es gibt rechtliche Fragen, die sich stellen - welche Verordnungen fallen letztlich darunter? Sind nur die rechtsvertretenden Verordnungen gemeint, oder sind auch die Vollzugsverordnungen gemeint? Es wird im Text gesagt, es seien die Verordnungen des Bundesrates und der Departemente, die in den Geltungsbereich des Verordnungsvetos fielen. All die Verordnungen, die die Bundesämter erlassen, würden nicht darunter fallen. Eine gewisse Gefahr, dass die Verwaltung vielleicht sogar der Bundesrat sich in dieser Situation entscheiden wird, Regelungen statt in Verordnungen zu treffen, in Verwaltungsverordnungen zu platzieren, die auch einen ganz anderen Charakter als Verordnungen haben, ist nicht ganz </w:t>
      </w:r>
      <w:proofErr w:type="spellStart"/>
      <w:r w:rsidRPr="00D477DC">
        <w:rPr>
          <w:rFonts w:ascii="Avenir Roman" w:eastAsia="Times New Roman" w:hAnsi="Avenir Roman" w:cs="Segoe UI"/>
          <w:color w:val="1E1E1E"/>
          <w:sz w:val="29"/>
          <w:szCs w:val="29"/>
          <w:lang w:val="de-DE" w:eastAsia="de-CH"/>
        </w:rPr>
        <w:t>auszuschliessen</w:t>
      </w:r>
      <w:proofErr w:type="spellEnd"/>
      <w:r w:rsidRPr="00D477DC">
        <w:rPr>
          <w:rFonts w:ascii="Avenir Roman" w:eastAsia="Times New Roman" w:hAnsi="Avenir Roman" w:cs="Segoe UI"/>
          <w:color w:val="1E1E1E"/>
          <w:sz w:val="29"/>
          <w:szCs w:val="29"/>
          <w:lang w:val="de-DE" w:eastAsia="de-CH"/>
        </w:rPr>
        <w:t>.</w:t>
      </w:r>
      <w:r w:rsidRPr="00D477DC">
        <w:rPr>
          <w:rFonts w:ascii="Avenir Roman" w:eastAsia="Times New Roman" w:hAnsi="Avenir Roman" w:cs="Segoe UI"/>
          <w:color w:val="1E1E1E"/>
          <w:sz w:val="29"/>
          <w:szCs w:val="29"/>
          <w:lang w:val="de-DE" w:eastAsia="de-CH"/>
        </w:rPr>
        <w:br/>
        <w:t xml:space="preserve">Auch die Fragen, was Vollzug ist, was gesetzesvertretend ist oder wann der Bundesrat die Möglichkeit hat, die Verordnungskompetenz sogar tiefer als in die Departemente zu legen, beantwortet der vorliegende Erlassentwurf nicht. Es gibt darüber hinaus auch staatspolitische Fragen, die man sich stellen muss. Es geht um das Verständnis des Prinzips der Gewaltenteilung, wie man die Gewaltenteilung als solche versteht mit Blick auf den Vollzug als Kernaufgabe einer Exekutive und die Aufgaben, die ein Parlament zu erfüllen </w:t>
      </w:r>
      <w:r w:rsidRPr="00D477DC">
        <w:rPr>
          <w:rFonts w:ascii="Avenir Roman" w:eastAsia="Times New Roman" w:hAnsi="Avenir Roman" w:cs="Segoe UI"/>
          <w:color w:val="1E1E1E"/>
          <w:sz w:val="29"/>
          <w:szCs w:val="29"/>
          <w:lang w:val="de-DE" w:eastAsia="de-CH"/>
        </w:rPr>
        <w:lastRenderedPageBreak/>
        <w:t>hat.</w:t>
      </w:r>
      <w:r w:rsidRPr="00D477DC">
        <w:rPr>
          <w:rFonts w:ascii="Avenir Roman" w:eastAsia="Times New Roman" w:hAnsi="Avenir Roman" w:cs="Segoe UI"/>
          <w:color w:val="1E1E1E"/>
          <w:sz w:val="29"/>
          <w:szCs w:val="29"/>
          <w:lang w:val="de-DE" w:eastAsia="de-CH"/>
        </w:rPr>
        <w:br/>
        <w:t xml:space="preserve">Es stellt sich die Frage, in welcher Tiefe die Prüfung einer Verordnung geschehen darf - somit auch die Frage der Kognition: Geht es nur um die Frage, ob die Verordnung </w:t>
      </w:r>
      <w:proofErr w:type="spellStart"/>
      <w:r w:rsidRPr="00D477DC">
        <w:rPr>
          <w:rFonts w:ascii="Avenir Roman" w:eastAsia="Times New Roman" w:hAnsi="Avenir Roman" w:cs="Segoe UI"/>
          <w:color w:val="1E1E1E"/>
          <w:sz w:val="29"/>
          <w:szCs w:val="29"/>
          <w:lang w:val="de-DE" w:eastAsia="de-CH"/>
        </w:rPr>
        <w:t>gesetzmässig</w:t>
      </w:r>
      <w:proofErr w:type="spellEnd"/>
      <w:r w:rsidRPr="00D477DC">
        <w:rPr>
          <w:rFonts w:ascii="Avenir Roman" w:eastAsia="Times New Roman" w:hAnsi="Avenir Roman" w:cs="Segoe UI"/>
          <w:color w:val="1E1E1E"/>
          <w:sz w:val="29"/>
          <w:szCs w:val="29"/>
          <w:lang w:val="de-DE" w:eastAsia="de-CH"/>
        </w:rPr>
        <w:t xml:space="preserve"> ist - diese Frage entscheidet im Anwendungsfall auf Beschwerde eines Bürgers </w:t>
      </w:r>
      <w:proofErr w:type="spellStart"/>
      <w:r w:rsidRPr="00D477DC">
        <w:rPr>
          <w:rFonts w:ascii="Avenir Roman" w:eastAsia="Times New Roman" w:hAnsi="Avenir Roman" w:cs="Segoe UI"/>
          <w:color w:val="1E1E1E"/>
          <w:sz w:val="29"/>
          <w:szCs w:val="29"/>
          <w:lang w:val="de-DE" w:eastAsia="de-CH"/>
        </w:rPr>
        <w:t>letztinstanzlich</w:t>
      </w:r>
      <w:proofErr w:type="spellEnd"/>
      <w:r w:rsidRPr="00D477DC">
        <w:rPr>
          <w:rFonts w:ascii="Avenir Roman" w:eastAsia="Times New Roman" w:hAnsi="Avenir Roman" w:cs="Segoe UI"/>
          <w:color w:val="1E1E1E"/>
          <w:sz w:val="29"/>
          <w:szCs w:val="29"/>
          <w:lang w:val="de-DE" w:eastAsia="de-CH"/>
        </w:rPr>
        <w:t xml:space="preserve"> das Bundesgericht -, oder geht es um die politische </w:t>
      </w:r>
      <w:proofErr w:type="spellStart"/>
      <w:r w:rsidRPr="00D477DC">
        <w:rPr>
          <w:rFonts w:ascii="Avenir Roman" w:eastAsia="Times New Roman" w:hAnsi="Avenir Roman" w:cs="Segoe UI"/>
          <w:color w:val="1E1E1E"/>
          <w:sz w:val="29"/>
          <w:szCs w:val="29"/>
          <w:lang w:val="de-DE" w:eastAsia="de-CH"/>
        </w:rPr>
        <w:t>Zweckmässigkeitsfrage</w:t>
      </w:r>
      <w:proofErr w:type="spellEnd"/>
      <w:r w:rsidRPr="00D477DC">
        <w:rPr>
          <w:rFonts w:ascii="Avenir Roman" w:eastAsia="Times New Roman" w:hAnsi="Avenir Roman" w:cs="Segoe UI"/>
          <w:color w:val="1E1E1E"/>
          <w:sz w:val="29"/>
          <w:szCs w:val="29"/>
          <w:lang w:val="de-DE" w:eastAsia="de-CH"/>
        </w:rPr>
        <w:t>, ob der Bundesrat mit der Verordnung so entschieden hat, wie es der Wille des Gesetzgebers war.</w:t>
      </w:r>
      <w:r w:rsidRPr="00D477DC">
        <w:rPr>
          <w:rFonts w:ascii="Avenir Roman" w:eastAsia="Times New Roman" w:hAnsi="Avenir Roman" w:cs="Segoe UI"/>
          <w:color w:val="1E1E1E"/>
          <w:sz w:val="29"/>
          <w:szCs w:val="29"/>
          <w:lang w:val="de-DE" w:eastAsia="de-CH"/>
        </w:rPr>
        <w:br/>
        <w:t>Selbstverständlich ist die Frage, inwieweit das Gewaltenteilungsprinzip durch ein solches Verordnungsveto geritzt würde, eine Kernfrage. Ich würde dieser Frage allerdings auch nicht ein solches Gewicht einräumen, dass jedes Verordnungsveto per se verfassungswidrig wäre. Wir kennen ja bereits die Möglichkeit der Motion, mit welcher auch verlangt werden kann, dass Verordnungen angepasst werden. Da greifen wir auch in die Vollzugskompetenzen ein.</w:t>
      </w:r>
      <w:r w:rsidRPr="00D477DC">
        <w:rPr>
          <w:rFonts w:ascii="Avenir Roman" w:eastAsia="Times New Roman" w:hAnsi="Avenir Roman" w:cs="Segoe UI"/>
          <w:color w:val="1E1E1E"/>
          <w:sz w:val="29"/>
          <w:szCs w:val="29"/>
          <w:lang w:val="de-DE" w:eastAsia="de-CH"/>
        </w:rPr>
        <w:br/>
        <w:t xml:space="preserve">Wir haben im Weiteren die Möglichkeit, selber zu gewichten, was wichtig und was weniger wichtig ist. Wichtiges muss </w:t>
      </w:r>
      <w:proofErr w:type="spellStart"/>
      <w:r w:rsidRPr="00D477DC">
        <w:rPr>
          <w:rFonts w:ascii="Avenir Roman" w:eastAsia="Times New Roman" w:hAnsi="Avenir Roman" w:cs="Segoe UI"/>
          <w:color w:val="1E1E1E"/>
          <w:sz w:val="29"/>
          <w:szCs w:val="29"/>
          <w:lang w:val="de-DE" w:eastAsia="de-CH"/>
        </w:rPr>
        <w:t>gemäss</w:t>
      </w:r>
      <w:proofErr w:type="spellEnd"/>
      <w:r w:rsidRPr="00D477DC">
        <w:rPr>
          <w:rFonts w:ascii="Avenir Roman" w:eastAsia="Times New Roman" w:hAnsi="Avenir Roman" w:cs="Segoe UI"/>
          <w:color w:val="1E1E1E"/>
          <w:sz w:val="29"/>
          <w:szCs w:val="29"/>
          <w:lang w:val="de-DE" w:eastAsia="de-CH"/>
        </w:rPr>
        <w:t xml:space="preserve"> der Bundesverfassung und der Rechtslehre in einem Gesetz geregelt werden, weniger Wichtiges, mehr Technisches, in einer Verordnung. Wir nehmen uns aber zu Recht die Freiheit heraus, selber zu entscheiden, was "wichtig" ist und was nicht, und selbst "Unwichtiges" in Gesetzesform zu kleiden. Die Beurteilung der staatspolitischen Frage ist stark abhängig davon, wie man die Rolle und die Funktion des Gewaltenteilungsprinzips politisch gewichtet.</w:t>
      </w:r>
      <w:r w:rsidRPr="00D477DC">
        <w:rPr>
          <w:rFonts w:ascii="Avenir Roman" w:eastAsia="Times New Roman" w:hAnsi="Avenir Roman" w:cs="Segoe UI"/>
          <w:color w:val="1E1E1E"/>
          <w:sz w:val="29"/>
          <w:szCs w:val="29"/>
          <w:lang w:val="de-DE" w:eastAsia="de-CH"/>
        </w:rPr>
        <w:br/>
        <w:t xml:space="preserve">Letztes Argument: Lieber Kollege Föhn, ich sehe das nicht als Nebelpetarde an, was wir in der Staatspolitischen Kommission ins Gespräch gebracht haben. Vielmehr nehmen wir das Thema ernst. Auch ich bin der Meinung, dass wir der Verwaltung und dem Bundesrat auf die Finger schauen sollten, wenn ein Gesetz, das wir erlassen haben, in eine Verordnung "übersetzt" wird. Ich bin aber auch der Meinung, dass wir mit unseren bestehenden Möglichkeiten vorgehen sollten, um "Fehlleistungen" bei der </w:t>
      </w:r>
      <w:proofErr w:type="spellStart"/>
      <w:r w:rsidRPr="00D477DC">
        <w:rPr>
          <w:rFonts w:ascii="Avenir Roman" w:eastAsia="Times New Roman" w:hAnsi="Avenir Roman" w:cs="Segoe UI"/>
          <w:color w:val="1E1E1E"/>
          <w:sz w:val="29"/>
          <w:szCs w:val="29"/>
          <w:lang w:val="de-DE" w:eastAsia="de-CH"/>
        </w:rPr>
        <w:t>Verordnungsgebung</w:t>
      </w:r>
      <w:proofErr w:type="spellEnd"/>
      <w:r w:rsidRPr="00D477DC">
        <w:rPr>
          <w:rFonts w:ascii="Avenir Roman" w:eastAsia="Times New Roman" w:hAnsi="Avenir Roman" w:cs="Segoe UI"/>
          <w:color w:val="1E1E1E"/>
          <w:sz w:val="29"/>
          <w:szCs w:val="29"/>
          <w:lang w:val="de-DE" w:eastAsia="de-CH"/>
        </w:rPr>
        <w:t xml:space="preserve"> zu korrigieren.</w:t>
      </w:r>
      <w:r w:rsidRPr="00D477DC">
        <w:rPr>
          <w:rFonts w:ascii="Avenir Roman" w:eastAsia="Times New Roman" w:hAnsi="Avenir Roman" w:cs="Segoe UI"/>
          <w:color w:val="1E1E1E"/>
          <w:sz w:val="29"/>
          <w:szCs w:val="29"/>
          <w:lang w:val="de-DE" w:eastAsia="de-CH"/>
        </w:rPr>
        <w:br/>
        <w:t xml:space="preserve">Damit alle im Bild sind: Wir beabsichtigen, in der Kommission einen neuen </w:t>
      </w:r>
      <w:proofErr w:type="spellStart"/>
      <w:r w:rsidRPr="00D477DC">
        <w:rPr>
          <w:rFonts w:ascii="Avenir Roman" w:eastAsia="Times New Roman" w:hAnsi="Avenir Roman" w:cs="Segoe UI"/>
          <w:color w:val="1E1E1E"/>
          <w:sz w:val="29"/>
          <w:szCs w:val="29"/>
          <w:lang w:val="de-DE" w:eastAsia="de-CH"/>
        </w:rPr>
        <w:t>Vorstoss</w:t>
      </w:r>
      <w:proofErr w:type="spellEnd"/>
      <w:r w:rsidRPr="00D477DC">
        <w:rPr>
          <w:rFonts w:ascii="Avenir Roman" w:eastAsia="Times New Roman" w:hAnsi="Avenir Roman" w:cs="Segoe UI"/>
          <w:color w:val="1E1E1E"/>
          <w:sz w:val="29"/>
          <w:szCs w:val="29"/>
          <w:lang w:val="de-DE" w:eastAsia="de-CH"/>
        </w:rPr>
        <w:t xml:space="preserve"> zur Änderung einer Verordnung zur Diskussion zu bringen. Dieser unterscheidet sich von anderen </w:t>
      </w:r>
      <w:proofErr w:type="spellStart"/>
      <w:r w:rsidRPr="00D477DC">
        <w:rPr>
          <w:rFonts w:ascii="Avenir Roman" w:eastAsia="Times New Roman" w:hAnsi="Avenir Roman" w:cs="Segoe UI"/>
          <w:color w:val="1E1E1E"/>
          <w:sz w:val="29"/>
          <w:szCs w:val="29"/>
          <w:lang w:val="de-DE" w:eastAsia="de-CH"/>
        </w:rPr>
        <w:t>Motionen</w:t>
      </w:r>
      <w:proofErr w:type="spellEnd"/>
      <w:r w:rsidRPr="00D477DC">
        <w:rPr>
          <w:rFonts w:ascii="Avenir Roman" w:eastAsia="Times New Roman" w:hAnsi="Avenir Roman" w:cs="Segoe UI"/>
          <w:color w:val="1E1E1E"/>
          <w:sz w:val="29"/>
          <w:szCs w:val="29"/>
          <w:lang w:val="de-DE" w:eastAsia="de-CH"/>
        </w:rPr>
        <w:t xml:space="preserve"> dadurch, dass sie ein beschleunigtes Verfahren bewirken muss. Demnach soll es mit einer solchen Motion in beiden Räten innerhalb weniger Monate möglich sein, eine einzelne Bestimmung in einer Verordnung zu korrigieren. Mit dem auf dem Tisch </w:t>
      </w:r>
      <w:r w:rsidRPr="00D477DC">
        <w:rPr>
          <w:rFonts w:ascii="Avenir Roman" w:eastAsia="Times New Roman" w:hAnsi="Avenir Roman" w:cs="Segoe UI"/>
          <w:color w:val="1E1E1E"/>
          <w:sz w:val="29"/>
          <w:szCs w:val="29"/>
          <w:lang w:val="de-DE" w:eastAsia="de-CH"/>
        </w:rPr>
        <w:lastRenderedPageBreak/>
        <w:t xml:space="preserve">liegenden Vorschlag kann man nicht punktuell eine Verordnungsbestimmung ändern; vielmehr steht dann eine gesamte Verordnung am Pranger. Kommt das Veto, hat das eine "kassatorische" Wirkung für die gesamte Verordnung. Unsere Idee hingegen ist die eines konstruktiven Verordnungsvetos, was nichts anderes bedeutet, als dass genau jene Bestimmung, die unserer Ansicht nach nicht </w:t>
      </w:r>
      <w:proofErr w:type="spellStart"/>
      <w:r w:rsidRPr="00D477DC">
        <w:rPr>
          <w:rFonts w:ascii="Avenir Roman" w:eastAsia="Times New Roman" w:hAnsi="Avenir Roman" w:cs="Segoe UI"/>
          <w:color w:val="1E1E1E"/>
          <w:sz w:val="29"/>
          <w:szCs w:val="29"/>
          <w:lang w:val="de-DE" w:eastAsia="de-CH"/>
        </w:rPr>
        <w:t>gesetzmässig</w:t>
      </w:r>
      <w:proofErr w:type="spellEnd"/>
      <w:r w:rsidRPr="00D477DC">
        <w:rPr>
          <w:rFonts w:ascii="Avenir Roman" w:eastAsia="Times New Roman" w:hAnsi="Avenir Roman" w:cs="Segoe UI"/>
          <w:color w:val="1E1E1E"/>
          <w:sz w:val="29"/>
          <w:szCs w:val="29"/>
          <w:lang w:val="de-DE" w:eastAsia="de-CH"/>
        </w:rPr>
        <w:t xml:space="preserve"> ist oder nicht dem Willen des Gesetzgebers entspricht, korrigiert werden kann. Mit einer neuen Möglichkeit eines parlamentarischen </w:t>
      </w:r>
      <w:proofErr w:type="spellStart"/>
      <w:r w:rsidRPr="00D477DC">
        <w:rPr>
          <w:rFonts w:ascii="Avenir Roman" w:eastAsia="Times New Roman" w:hAnsi="Avenir Roman" w:cs="Segoe UI"/>
          <w:color w:val="1E1E1E"/>
          <w:sz w:val="29"/>
          <w:szCs w:val="29"/>
          <w:lang w:val="de-DE" w:eastAsia="de-CH"/>
        </w:rPr>
        <w:t>Vorstosses</w:t>
      </w:r>
      <w:proofErr w:type="spellEnd"/>
      <w:r w:rsidRPr="00D477DC">
        <w:rPr>
          <w:rFonts w:ascii="Avenir Roman" w:eastAsia="Times New Roman" w:hAnsi="Avenir Roman" w:cs="Segoe UI"/>
          <w:color w:val="1E1E1E"/>
          <w:sz w:val="29"/>
          <w:szCs w:val="29"/>
          <w:lang w:val="de-DE" w:eastAsia="de-CH"/>
        </w:rPr>
        <w:t xml:space="preserve"> möchten wir es innerhalb des Rahmens der Gewaltenteilung dem Parlament in die Hand legen, ganz schnell auch eine Verordnungsänderung zu bewirken.</w:t>
      </w:r>
      <w:r w:rsidRPr="00D477DC">
        <w:rPr>
          <w:rFonts w:ascii="Avenir Roman" w:eastAsia="Times New Roman" w:hAnsi="Avenir Roman" w:cs="Segoe UI"/>
          <w:color w:val="1E1E1E"/>
          <w:sz w:val="29"/>
          <w:szCs w:val="29"/>
          <w:lang w:val="de-DE" w:eastAsia="de-CH"/>
        </w:rPr>
        <w:br/>
        <w:t>All diese Gründe bewegen auch mich dazu, jetzt nicht auf diese Vorlage einzutreten.</w:t>
      </w:r>
    </w:p>
    <w:p w:rsidR="00183099" w:rsidRPr="00D477DC" w:rsidRDefault="00183099">
      <w:pPr>
        <w:rPr>
          <w:lang w:val="de-DE"/>
        </w:rPr>
      </w:pPr>
      <w:bookmarkStart w:id="0" w:name="_GoBack"/>
      <w:bookmarkEnd w:id="0"/>
    </w:p>
    <w:sectPr w:rsidR="00183099" w:rsidRPr="00D477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Rom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DC"/>
    <w:rsid w:val="00183099"/>
    <w:rsid w:val="00D477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000CB-9AA8-467D-B456-51BDEACB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60102">
      <w:bodyDiv w:val="1"/>
      <w:marLeft w:val="0"/>
      <w:marRight w:val="0"/>
      <w:marTop w:val="0"/>
      <w:marBottom w:val="0"/>
      <w:divBdr>
        <w:top w:val="none" w:sz="0" w:space="0" w:color="auto"/>
        <w:left w:val="none" w:sz="0" w:space="0" w:color="auto"/>
        <w:bottom w:val="none" w:sz="0" w:space="0" w:color="auto"/>
        <w:right w:val="none" w:sz="0" w:space="0" w:color="auto"/>
      </w:divBdr>
      <w:divsChild>
        <w:div w:id="792361770">
          <w:marLeft w:val="0"/>
          <w:marRight w:val="0"/>
          <w:marTop w:val="0"/>
          <w:marBottom w:val="0"/>
          <w:divBdr>
            <w:top w:val="none" w:sz="0" w:space="0" w:color="auto"/>
            <w:left w:val="none" w:sz="0" w:space="0" w:color="auto"/>
            <w:bottom w:val="none" w:sz="0" w:space="0" w:color="auto"/>
            <w:right w:val="none" w:sz="0" w:space="0" w:color="auto"/>
          </w:divBdr>
          <w:divsChild>
            <w:div w:id="1649937560">
              <w:marLeft w:val="0"/>
              <w:marRight w:val="0"/>
              <w:marTop w:val="0"/>
              <w:marBottom w:val="0"/>
              <w:divBdr>
                <w:top w:val="none" w:sz="0" w:space="0" w:color="auto"/>
                <w:left w:val="none" w:sz="0" w:space="0" w:color="auto"/>
                <w:bottom w:val="none" w:sz="0" w:space="0" w:color="auto"/>
                <w:right w:val="none" w:sz="0" w:space="0" w:color="auto"/>
              </w:divBdr>
              <w:divsChild>
                <w:div w:id="1752657677">
                  <w:marLeft w:val="0"/>
                  <w:marRight w:val="0"/>
                  <w:marTop w:val="0"/>
                  <w:marBottom w:val="0"/>
                  <w:divBdr>
                    <w:top w:val="none" w:sz="0" w:space="0" w:color="auto"/>
                    <w:left w:val="none" w:sz="0" w:space="0" w:color="auto"/>
                    <w:bottom w:val="none" w:sz="0" w:space="0" w:color="auto"/>
                    <w:right w:val="none" w:sz="0" w:space="0" w:color="auto"/>
                  </w:divBdr>
                  <w:divsChild>
                    <w:div w:id="272564487">
                      <w:marLeft w:val="0"/>
                      <w:marRight w:val="0"/>
                      <w:marTop w:val="0"/>
                      <w:marBottom w:val="0"/>
                      <w:divBdr>
                        <w:top w:val="none" w:sz="0" w:space="0" w:color="auto"/>
                        <w:left w:val="none" w:sz="0" w:space="0" w:color="auto"/>
                        <w:bottom w:val="none" w:sz="0" w:space="0" w:color="auto"/>
                        <w:right w:val="none" w:sz="0" w:space="0" w:color="auto"/>
                      </w:divBdr>
                      <w:divsChild>
                        <w:div w:id="2101759289">
                          <w:marLeft w:val="-300"/>
                          <w:marRight w:val="-300"/>
                          <w:marTop w:val="0"/>
                          <w:marBottom w:val="0"/>
                          <w:divBdr>
                            <w:top w:val="none" w:sz="0" w:space="0" w:color="auto"/>
                            <w:left w:val="none" w:sz="0" w:space="0" w:color="auto"/>
                            <w:bottom w:val="none" w:sz="0" w:space="0" w:color="auto"/>
                            <w:right w:val="none" w:sz="0" w:space="0" w:color="auto"/>
                          </w:divBdr>
                          <w:divsChild>
                            <w:div w:id="1207913747">
                              <w:marLeft w:val="0"/>
                              <w:marRight w:val="0"/>
                              <w:marTop w:val="0"/>
                              <w:marBottom w:val="0"/>
                              <w:divBdr>
                                <w:top w:val="none" w:sz="0" w:space="0" w:color="auto"/>
                                <w:left w:val="none" w:sz="0" w:space="0" w:color="auto"/>
                                <w:bottom w:val="none" w:sz="0" w:space="0" w:color="auto"/>
                                <w:right w:val="none" w:sz="0" w:space="0" w:color="auto"/>
                              </w:divBdr>
                              <w:divsChild>
                                <w:div w:id="1536187413">
                                  <w:marLeft w:val="0"/>
                                  <w:marRight w:val="0"/>
                                  <w:marTop w:val="0"/>
                                  <w:marBottom w:val="0"/>
                                  <w:divBdr>
                                    <w:top w:val="none" w:sz="0" w:space="0" w:color="auto"/>
                                    <w:left w:val="none" w:sz="0" w:space="0" w:color="auto"/>
                                    <w:bottom w:val="none" w:sz="0" w:space="0" w:color="auto"/>
                                    <w:right w:val="none" w:sz="0" w:space="0" w:color="auto"/>
                                  </w:divBdr>
                                  <w:divsChild>
                                    <w:div w:id="29454082">
                                      <w:marLeft w:val="0"/>
                                      <w:marRight w:val="0"/>
                                      <w:marTop w:val="0"/>
                                      <w:marBottom w:val="0"/>
                                      <w:divBdr>
                                        <w:top w:val="none" w:sz="0" w:space="0" w:color="auto"/>
                                        <w:left w:val="none" w:sz="0" w:space="0" w:color="auto"/>
                                        <w:bottom w:val="none" w:sz="0" w:space="0" w:color="auto"/>
                                        <w:right w:val="none" w:sz="0" w:space="0" w:color="auto"/>
                                      </w:divBdr>
                                      <w:divsChild>
                                        <w:div w:id="1535078248">
                                          <w:marLeft w:val="0"/>
                                          <w:marRight w:val="0"/>
                                          <w:marTop w:val="0"/>
                                          <w:marBottom w:val="0"/>
                                          <w:divBdr>
                                            <w:top w:val="none" w:sz="0" w:space="0" w:color="auto"/>
                                            <w:left w:val="none" w:sz="0" w:space="0" w:color="auto"/>
                                            <w:bottom w:val="none" w:sz="0" w:space="0" w:color="auto"/>
                                            <w:right w:val="none" w:sz="0" w:space="0" w:color="auto"/>
                                          </w:divBdr>
                                          <w:divsChild>
                                            <w:div w:id="777872520">
                                              <w:marLeft w:val="0"/>
                                              <w:marRight w:val="0"/>
                                              <w:marTop w:val="0"/>
                                              <w:marBottom w:val="0"/>
                                              <w:divBdr>
                                                <w:top w:val="none" w:sz="0" w:space="0" w:color="auto"/>
                                                <w:left w:val="none" w:sz="0" w:space="0" w:color="auto"/>
                                                <w:bottom w:val="none" w:sz="0" w:space="0" w:color="auto"/>
                                                <w:right w:val="none" w:sz="0" w:space="0" w:color="auto"/>
                                              </w:divBdr>
                                              <w:divsChild>
                                                <w:div w:id="759832703">
                                                  <w:marLeft w:val="0"/>
                                                  <w:marRight w:val="0"/>
                                                  <w:marTop w:val="0"/>
                                                  <w:marBottom w:val="0"/>
                                                  <w:divBdr>
                                                    <w:top w:val="none" w:sz="0" w:space="0" w:color="auto"/>
                                                    <w:left w:val="none" w:sz="0" w:space="0" w:color="auto"/>
                                                    <w:bottom w:val="none" w:sz="0" w:space="0" w:color="auto"/>
                                                    <w:right w:val="none" w:sz="0" w:space="0" w:color="auto"/>
                                                  </w:divBdr>
                                                  <w:divsChild>
                                                    <w:div w:id="51009190">
                                                      <w:marLeft w:val="0"/>
                                                      <w:marRight w:val="0"/>
                                                      <w:marTop w:val="0"/>
                                                      <w:marBottom w:val="0"/>
                                                      <w:divBdr>
                                                        <w:top w:val="none" w:sz="0" w:space="0" w:color="auto"/>
                                                        <w:left w:val="none" w:sz="0" w:space="0" w:color="auto"/>
                                                        <w:bottom w:val="none" w:sz="0" w:space="0" w:color="auto"/>
                                                        <w:right w:val="none" w:sz="0" w:space="0" w:color="auto"/>
                                                      </w:divBdr>
                                                      <w:divsChild>
                                                        <w:div w:id="1713652684">
                                                          <w:marLeft w:val="0"/>
                                                          <w:marRight w:val="0"/>
                                                          <w:marTop w:val="0"/>
                                                          <w:marBottom w:val="0"/>
                                                          <w:divBdr>
                                                            <w:top w:val="none" w:sz="0" w:space="0" w:color="auto"/>
                                                            <w:left w:val="none" w:sz="0" w:space="0" w:color="auto"/>
                                                            <w:bottom w:val="none" w:sz="0" w:space="0" w:color="auto"/>
                                                            <w:right w:val="none" w:sz="0" w:space="0" w:color="auto"/>
                                                          </w:divBdr>
                                                          <w:divsChild>
                                                            <w:div w:id="701441196">
                                                              <w:marLeft w:val="0"/>
                                                              <w:marRight w:val="0"/>
                                                              <w:marTop w:val="0"/>
                                                              <w:marBottom w:val="0"/>
                                                              <w:divBdr>
                                                                <w:top w:val="none" w:sz="0" w:space="0" w:color="auto"/>
                                                                <w:left w:val="none" w:sz="0" w:space="0" w:color="auto"/>
                                                                <w:bottom w:val="none" w:sz="0" w:space="0" w:color="auto"/>
                                                                <w:right w:val="none" w:sz="0" w:space="0" w:color="auto"/>
                                                              </w:divBdr>
                                                              <w:divsChild>
                                                                <w:div w:id="933199485">
                                                                  <w:marLeft w:val="0"/>
                                                                  <w:marRight w:val="0"/>
                                                                  <w:marTop w:val="0"/>
                                                                  <w:marBottom w:val="0"/>
                                                                  <w:divBdr>
                                                                    <w:top w:val="none" w:sz="0" w:space="0" w:color="auto"/>
                                                                    <w:left w:val="none" w:sz="0" w:space="0" w:color="auto"/>
                                                                    <w:bottom w:val="none" w:sz="0" w:space="0" w:color="auto"/>
                                                                    <w:right w:val="none" w:sz="0" w:space="0" w:color="auto"/>
                                                                  </w:divBdr>
                                                                  <w:divsChild>
                                                                    <w:div w:id="375813166">
                                                                      <w:marLeft w:val="0"/>
                                                                      <w:marRight w:val="0"/>
                                                                      <w:marTop w:val="0"/>
                                                                      <w:marBottom w:val="0"/>
                                                                      <w:divBdr>
                                                                        <w:top w:val="none" w:sz="0" w:space="0" w:color="auto"/>
                                                                        <w:left w:val="none" w:sz="0" w:space="0" w:color="auto"/>
                                                                        <w:bottom w:val="none" w:sz="0" w:space="0" w:color="auto"/>
                                                                        <w:right w:val="none" w:sz="0" w:space="0" w:color="auto"/>
                                                                      </w:divBdr>
                                                                      <w:divsChild>
                                                                        <w:div w:id="10674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Engler</dc:creator>
  <cp:keywords/>
  <dc:description/>
  <cp:lastModifiedBy>Stefan Engler</cp:lastModifiedBy>
  <cp:revision>1</cp:revision>
  <dcterms:created xsi:type="dcterms:W3CDTF">2019-10-01T18:11:00Z</dcterms:created>
  <dcterms:modified xsi:type="dcterms:W3CDTF">2019-10-01T18:12:00Z</dcterms:modified>
</cp:coreProperties>
</file>